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34DC95" w14:textId="77777777" w:rsidR="00FC5F18" w:rsidRPr="003A3299" w:rsidRDefault="00A65F78" w:rsidP="003A3299">
      <w:pPr>
        <w:pStyle w:val="Heading1"/>
      </w:pPr>
      <w:r w:rsidRPr="00F30435">
        <w:t>NUMBER:</w:t>
      </w:r>
      <w:r w:rsidRPr="00F30435">
        <w:tab/>
      </w:r>
      <w:r w:rsidR="00124EFC">
        <w:t xml:space="preserve">      </w:t>
      </w:r>
      <w:proofErr w:type="gramStart"/>
      <w:r w:rsidR="00EF65BE">
        <w:t>SDRC</w:t>
      </w:r>
      <w:r w:rsidR="00D13F5C" w:rsidRPr="00F30435">
        <w:t xml:space="preserve">  </w:t>
      </w:r>
      <w:r w:rsidR="007D7DA7">
        <w:t>9</w:t>
      </w:r>
      <w:r w:rsidR="00D13F5C" w:rsidRPr="00F30435">
        <w:t>.</w:t>
      </w:r>
      <w:r w:rsidR="000E1399">
        <w:t>00</w:t>
      </w:r>
      <w:proofErr w:type="gramEnd"/>
      <w:r w:rsidR="00FC5F18" w:rsidRPr="00F30435">
        <w:t xml:space="preserve"> </w:t>
      </w:r>
    </w:p>
    <w:p w14:paraId="54FF05D0" w14:textId="77777777" w:rsidR="00FC5F18" w:rsidRPr="00F30435" w:rsidRDefault="00FC5F18" w:rsidP="006C34E3">
      <w:pPr>
        <w:tabs>
          <w:tab w:val="left" w:pos="1800"/>
        </w:tabs>
        <w:rPr>
          <w:rFonts w:ascii="Times New Roman" w:hAnsi="Times New Roman"/>
        </w:rPr>
      </w:pPr>
    </w:p>
    <w:p w14:paraId="568ED38E" w14:textId="77777777" w:rsidR="00FC5F18" w:rsidRPr="00F30435" w:rsidRDefault="00A65F78" w:rsidP="006C34E3">
      <w:pPr>
        <w:tabs>
          <w:tab w:val="left" w:pos="1800"/>
        </w:tabs>
        <w:rPr>
          <w:rFonts w:ascii="Times New Roman" w:hAnsi="Times New Roman"/>
        </w:rPr>
      </w:pPr>
      <w:r w:rsidRPr="00F30435">
        <w:rPr>
          <w:rFonts w:ascii="Times New Roman" w:hAnsi="Times New Roman"/>
        </w:rPr>
        <w:t>SECTION:</w:t>
      </w:r>
      <w:r w:rsidRPr="00F30435">
        <w:rPr>
          <w:rFonts w:ascii="Times New Roman" w:hAnsi="Times New Roman"/>
        </w:rPr>
        <w:tab/>
      </w:r>
      <w:r w:rsidR="00EF65BE">
        <w:rPr>
          <w:rFonts w:ascii="Times New Roman" w:hAnsi="Times New Roman"/>
        </w:rPr>
        <w:t>Student Disability Resource Center</w:t>
      </w:r>
    </w:p>
    <w:p w14:paraId="4056C401" w14:textId="77777777" w:rsidR="00D13F5C" w:rsidRPr="00F30435" w:rsidRDefault="00D13F5C" w:rsidP="006C34E3">
      <w:pPr>
        <w:tabs>
          <w:tab w:val="left" w:pos="1800"/>
        </w:tabs>
        <w:rPr>
          <w:rFonts w:ascii="Times New Roman" w:hAnsi="Times New Roman"/>
        </w:rPr>
      </w:pPr>
    </w:p>
    <w:p w14:paraId="5BAA36E6" w14:textId="77777777" w:rsidR="00FC5F18" w:rsidRDefault="00A65F78" w:rsidP="006C34E3">
      <w:pPr>
        <w:tabs>
          <w:tab w:val="left" w:pos="1800"/>
        </w:tabs>
        <w:ind w:left="1800" w:hanging="1800"/>
        <w:rPr>
          <w:rFonts w:ascii="Times New Roman" w:hAnsi="Times New Roman"/>
        </w:rPr>
      </w:pPr>
      <w:r w:rsidRPr="00F30435">
        <w:rPr>
          <w:rFonts w:ascii="Times New Roman" w:hAnsi="Times New Roman"/>
        </w:rPr>
        <w:t>SUBJECT:</w:t>
      </w:r>
      <w:r w:rsidRPr="00F30435">
        <w:rPr>
          <w:rFonts w:ascii="Times New Roman" w:hAnsi="Times New Roman"/>
        </w:rPr>
        <w:tab/>
      </w:r>
      <w:r w:rsidR="007D7DA7">
        <w:rPr>
          <w:rFonts w:ascii="Times New Roman" w:hAnsi="Times New Roman"/>
        </w:rPr>
        <w:t>Complaint and Appeals</w:t>
      </w:r>
    </w:p>
    <w:p w14:paraId="2C08FBE9" w14:textId="77777777" w:rsidR="00FE1BAF" w:rsidRPr="00F30435" w:rsidRDefault="00FE1BAF" w:rsidP="006C34E3">
      <w:pPr>
        <w:tabs>
          <w:tab w:val="left" w:pos="1800"/>
        </w:tabs>
        <w:ind w:left="1800" w:hanging="1800"/>
        <w:rPr>
          <w:rFonts w:ascii="Times New Roman" w:hAnsi="Times New Roman"/>
        </w:rPr>
      </w:pPr>
    </w:p>
    <w:p w14:paraId="6FB4D1C3" w14:textId="77777777" w:rsidR="00FC5F18" w:rsidRPr="00F30435" w:rsidRDefault="00A65F78" w:rsidP="006C34E3">
      <w:pPr>
        <w:tabs>
          <w:tab w:val="left" w:pos="1800"/>
        </w:tabs>
        <w:rPr>
          <w:rFonts w:ascii="Times New Roman" w:hAnsi="Times New Roman"/>
        </w:rPr>
      </w:pPr>
      <w:r w:rsidRPr="00F30435">
        <w:rPr>
          <w:rFonts w:ascii="Times New Roman" w:hAnsi="Times New Roman"/>
        </w:rPr>
        <w:t>DATE</w:t>
      </w:r>
      <w:proofErr w:type="gramStart"/>
      <w:r w:rsidRPr="00F30435">
        <w:rPr>
          <w:rFonts w:ascii="Times New Roman" w:hAnsi="Times New Roman"/>
        </w:rPr>
        <w:t xml:space="preserve">: </w:t>
      </w:r>
      <w:r w:rsidR="00FC5F18" w:rsidRPr="00F30435">
        <w:rPr>
          <w:rFonts w:ascii="Times New Roman" w:hAnsi="Times New Roman"/>
        </w:rPr>
        <w:tab/>
      </w:r>
      <w:r w:rsidR="00124EFC">
        <w:rPr>
          <w:rFonts w:ascii="Times New Roman" w:hAnsi="Times New Roman"/>
        </w:rPr>
        <w:t>July</w:t>
      </w:r>
      <w:proofErr w:type="gramEnd"/>
      <w:r w:rsidR="00124EFC">
        <w:rPr>
          <w:rFonts w:ascii="Times New Roman" w:hAnsi="Times New Roman"/>
        </w:rPr>
        <w:t xml:space="preserve"> 1, 2007</w:t>
      </w:r>
    </w:p>
    <w:p w14:paraId="06E027EB" w14:textId="77777777" w:rsidR="00A65F78" w:rsidRPr="00F30435" w:rsidRDefault="00A65F78" w:rsidP="006C34E3">
      <w:pPr>
        <w:tabs>
          <w:tab w:val="left" w:pos="1800"/>
        </w:tabs>
        <w:rPr>
          <w:rFonts w:ascii="Times New Roman" w:hAnsi="Times New Roman"/>
        </w:rPr>
      </w:pPr>
    </w:p>
    <w:p w14:paraId="6068226F" w14:textId="07BB2014" w:rsidR="00A65F78" w:rsidRPr="00F30435" w:rsidRDefault="00E47C27" w:rsidP="006C34E3">
      <w:pPr>
        <w:tabs>
          <w:tab w:val="left" w:pos="1800"/>
        </w:tabs>
        <w:rPr>
          <w:rFonts w:ascii="Times New Roman" w:hAnsi="Times New Roman"/>
        </w:rPr>
      </w:pPr>
      <w:r w:rsidRPr="00F30435">
        <w:rPr>
          <w:rFonts w:ascii="Times New Roman" w:hAnsi="Times New Roman"/>
        </w:rPr>
        <w:t>REVISED:</w:t>
      </w:r>
      <w:r w:rsidR="00A65F78" w:rsidRPr="00F30435">
        <w:rPr>
          <w:rFonts w:ascii="Times New Roman" w:hAnsi="Times New Roman"/>
        </w:rPr>
        <w:tab/>
      </w:r>
      <w:r w:rsidR="000D406F">
        <w:rPr>
          <w:rFonts w:ascii="Times New Roman" w:hAnsi="Times New Roman"/>
        </w:rPr>
        <w:t>May 1, 2026</w:t>
      </w:r>
    </w:p>
    <w:p w14:paraId="15FDE1C8" w14:textId="77777777" w:rsidR="00D13F5C" w:rsidRPr="00F30435" w:rsidRDefault="00D13F5C" w:rsidP="006C34E3">
      <w:pPr>
        <w:tabs>
          <w:tab w:val="left" w:pos="1800"/>
        </w:tabs>
        <w:rPr>
          <w:rFonts w:ascii="Times New Roman" w:hAnsi="Times New Roman"/>
        </w:rPr>
      </w:pPr>
    </w:p>
    <w:p w14:paraId="47CB66E2" w14:textId="77777777" w:rsidR="00FC5F18" w:rsidRPr="00F30435" w:rsidRDefault="00E47C27" w:rsidP="006C34E3">
      <w:pPr>
        <w:tabs>
          <w:tab w:val="left" w:pos="1800"/>
        </w:tabs>
        <w:rPr>
          <w:rFonts w:ascii="Times New Roman" w:hAnsi="Times New Roman"/>
        </w:rPr>
      </w:pPr>
      <w:r w:rsidRPr="00F30435">
        <w:rPr>
          <w:rFonts w:ascii="Times New Roman" w:hAnsi="Times New Roman"/>
        </w:rPr>
        <w:t xml:space="preserve">Policy for: </w:t>
      </w:r>
      <w:r w:rsidRPr="00F30435">
        <w:rPr>
          <w:rFonts w:ascii="Times New Roman" w:hAnsi="Times New Roman"/>
        </w:rPr>
        <w:tab/>
      </w:r>
      <w:r w:rsidR="00EF65BE">
        <w:rPr>
          <w:rFonts w:ascii="Times New Roman" w:hAnsi="Times New Roman"/>
        </w:rPr>
        <w:t>Student Disability Resource Center</w:t>
      </w:r>
      <w:r w:rsidR="000E1399" w:rsidRPr="000E1399">
        <w:rPr>
          <w:rFonts w:ascii="Times New Roman" w:hAnsi="Times New Roman"/>
          <w:color w:val="000000"/>
          <w:szCs w:val="24"/>
        </w:rPr>
        <w:t>; Columbia Campus</w:t>
      </w:r>
    </w:p>
    <w:p w14:paraId="6136D2E7" w14:textId="77777777" w:rsidR="00FC5F18" w:rsidRPr="000E1399" w:rsidRDefault="00FC5F18" w:rsidP="006C34E3">
      <w:pPr>
        <w:tabs>
          <w:tab w:val="left" w:pos="1800"/>
        </w:tabs>
        <w:rPr>
          <w:rFonts w:ascii="Times New Roman" w:hAnsi="Times New Roman"/>
          <w:szCs w:val="24"/>
        </w:rPr>
      </w:pPr>
      <w:r w:rsidRPr="00F30435">
        <w:rPr>
          <w:rFonts w:ascii="Times New Roman" w:hAnsi="Times New Roman"/>
        </w:rPr>
        <w:t xml:space="preserve">Procedure for: </w:t>
      </w:r>
      <w:r w:rsidRPr="00F30435">
        <w:rPr>
          <w:rFonts w:ascii="Times New Roman" w:hAnsi="Times New Roman"/>
        </w:rPr>
        <w:tab/>
      </w:r>
      <w:r w:rsidR="00EF65BE">
        <w:rPr>
          <w:rFonts w:ascii="Times New Roman" w:hAnsi="Times New Roman"/>
        </w:rPr>
        <w:t>Student Disability Resource Center</w:t>
      </w:r>
      <w:r w:rsidR="000E1399" w:rsidRPr="000E1399">
        <w:rPr>
          <w:rFonts w:ascii="Times New Roman" w:hAnsi="Times New Roman"/>
          <w:color w:val="000000"/>
          <w:szCs w:val="24"/>
        </w:rPr>
        <w:t>; Columbia Campus</w:t>
      </w:r>
    </w:p>
    <w:p w14:paraId="0F45C9DA" w14:textId="268D85B1" w:rsidR="00FC5F18" w:rsidRPr="00F30435" w:rsidRDefault="000E1399" w:rsidP="006C34E3">
      <w:pPr>
        <w:tabs>
          <w:tab w:val="left" w:pos="1800"/>
        </w:tabs>
        <w:rPr>
          <w:rFonts w:ascii="Times New Roman" w:hAnsi="Times New Roman"/>
        </w:rPr>
      </w:pPr>
      <w:r>
        <w:rPr>
          <w:rFonts w:ascii="Times New Roman" w:hAnsi="Times New Roman"/>
        </w:rPr>
        <w:t>Authorized by</w:t>
      </w:r>
      <w:proofErr w:type="gramStart"/>
      <w:r>
        <w:rPr>
          <w:rFonts w:ascii="Times New Roman" w:hAnsi="Times New Roman"/>
        </w:rPr>
        <w:t xml:space="preserve">: </w:t>
      </w:r>
      <w:r>
        <w:rPr>
          <w:rFonts w:ascii="Times New Roman" w:hAnsi="Times New Roman"/>
        </w:rPr>
        <w:tab/>
      </w:r>
      <w:r w:rsidR="000D406F">
        <w:rPr>
          <w:rFonts w:ascii="Times New Roman" w:hAnsi="Times New Roman"/>
        </w:rPr>
        <w:t>Sonia</w:t>
      </w:r>
      <w:proofErr w:type="gramEnd"/>
      <w:r w:rsidR="000D406F">
        <w:rPr>
          <w:rFonts w:ascii="Times New Roman" w:hAnsi="Times New Roman"/>
        </w:rPr>
        <w:t xml:space="preserve"> Badesha</w:t>
      </w:r>
    </w:p>
    <w:p w14:paraId="035D732F" w14:textId="77777777" w:rsidR="00E47C27" w:rsidRPr="00F30435" w:rsidRDefault="00E47C27" w:rsidP="006C34E3">
      <w:pPr>
        <w:tabs>
          <w:tab w:val="left" w:pos="1800"/>
        </w:tabs>
        <w:rPr>
          <w:rFonts w:ascii="Times New Roman" w:hAnsi="Times New Roman"/>
        </w:rPr>
      </w:pPr>
      <w:r w:rsidRPr="00F30435">
        <w:rPr>
          <w:rFonts w:ascii="Times New Roman" w:hAnsi="Times New Roman"/>
        </w:rPr>
        <w:t xml:space="preserve">Issued by:  </w:t>
      </w:r>
      <w:r w:rsidRPr="00F30435">
        <w:rPr>
          <w:rFonts w:ascii="Times New Roman" w:hAnsi="Times New Roman"/>
        </w:rPr>
        <w:tab/>
      </w:r>
      <w:r w:rsidR="00EF65BE">
        <w:rPr>
          <w:rFonts w:ascii="Times New Roman" w:hAnsi="Times New Roman"/>
        </w:rPr>
        <w:t>Student Disability Resource Center</w:t>
      </w:r>
    </w:p>
    <w:p w14:paraId="33189463" w14:textId="77777777" w:rsidR="00993493" w:rsidRPr="00F30435" w:rsidRDefault="00993493" w:rsidP="006C34E3">
      <w:pPr>
        <w:pBdr>
          <w:bottom w:val="single" w:sz="4" w:space="1" w:color="auto"/>
        </w:pBdr>
        <w:tabs>
          <w:tab w:val="left" w:pos="1800"/>
        </w:tabs>
        <w:rPr>
          <w:rFonts w:ascii="Times New Roman" w:hAnsi="Times New Roman"/>
        </w:rPr>
      </w:pPr>
    </w:p>
    <w:p w14:paraId="51016A4A" w14:textId="77777777" w:rsidR="00993493" w:rsidRPr="00F30435" w:rsidRDefault="00993493" w:rsidP="006C34E3">
      <w:pPr>
        <w:tabs>
          <w:tab w:val="left" w:pos="1800"/>
        </w:tabs>
        <w:rPr>
          <w:rFonts w:ascii="Times New Roman" w:hAnsi="Times New Roman"/>
        </w:rPr>
      </w:pPr>
    </w:p>
    <w:p w14:paraId="3E5767EF" w14:textId="77777777" w:rsidR="00FC5F18" w:rsidRPr="00F30435" w:rsidRDefault="00FC5F18" w:rsidP="003A3299">
      <w:pPr>
        <w:pStyle w:val="Heading2"/>
      </w:pPr>
      <w:r w:rsidRPr="00F30435">
        <w:t>Policy</w:t>
      </w:r>
    </w:p>
    <w:p w14:paraId="3A3B0781" w14:textId="77777777" w:rsidR="00325A83" w:rsidRPr="00F30435" w:rsidRDefault="00325A83" w:rsidP="006C34E3">
      <w:pPr>
        <w:rPr>
          <w:rFonts w:ascii="Times New Roman" w:hAnsi="Times New Roman"/>
        </w:rPr>
      </w:pPr>
    </w:p>
    <w:p w14:paraId="059BA4E0" w14:textId="1A3279C9" w:rsidR="00A72504" w:rsidRDefault="007D7DA7" w:rsidP="006C34E3">
      <w:pPr>
        <w:rPr>
          <w:rFonts w:ascii="Times New Roman" w:hAnsi="Times New Roman"/>
          <w:color w:val="000000"/>
          <w:sz w:val="23"/>
          <w:szCs w:val="23"/>
        </w:rPr>
      </w:pPr>
      <w:r>
        <w:rPr>
          <w:rFonts w:ascii="Times New Roman" w:hAnsi="Times New Roman"/>
          <w:color w:val="000000"/>
          <w:sz w:val="23"/>
          <w:szCs w:val="23"/>
        </w:rPr>
        <w:t>Any student may file a disability-related complaint or appeal to the Director of the Student Disability Resource Center. The Director will act promptly to resolve the issue to include, but not limited to, investigating the complaint, resolving the issue, and/or referring the student to an appropriate campus department.</w:t>
      </w:r>
    </w:p>
    <w:p w14:paraId="3F10E404" w14:textId="77777777" w:rsidR="007D7DA7" w:rsidRPr="007D7DA7" w:rsidRDefault="007D7DA7" w:rsidP="006C34E3">
      <w:pPr>
        <w:rPr>
          <w:rFonts w:ascii="Times New Roman" w:hAnsi="Times New Roman"/>
          <w:color w:val="000000"/>
          <w:sz w:val="23"/>
          <w:szCs w:val="23"/>
        </w:rPr>
      </w:pPr>
    </w:p>
    <w:p w14:paraId="0608419A" w14:textId="77777777" w:rsidR="00FC5F18" w:rsidRPr="00F30435" w:rsidRDefault="00FC5F18" w:rsidP="003A3299">
      <w:pPr>
        <w:pStyle w:val="Heading2"/>
      </w:pPr>
      <w:r w:rsidRPr="00F30435">
        <w:t>Procedure</w:t>
      </w:r>
    </w:p>
    <w:p w14:paraId="05C963C0" w14:textId="77777777" w:rsidR="00D56CAB" w:rsidRPr="00F30435" w:rsidRDefault="00D56CAB" w:rsidP="006C34E3">
      <w:pPr>
        <w:rPr>
          <w:rFonts w:ascii="Times New Roman" w:hAnsi="Times New Roman"/>
        </w:rPr>
      </w:pPr>
    </w:p>
    <w:p w14:paraId="3FED0673" w14:textId="329346EF" w:rsidR="007D7DA7" w:rsidRDefault="003D3AB5" w:rsidP="006C34E3">
      <w:pPr>
        <w:rPr>
          <w:rFonts w:ascii="Times New Roman" w:hAnsi="Times New Roman"/>
          <w:color w:val="000000"/>
          <w:sz w:val="23"/>
          <w:szCs w:val="23"/>
        </w:rPr>
      </w:pPr>
      <w:r>
        <w:rPr>
          <w:rFonts w:ascii="Times New Roman" w:hAnsi="Times New Roman"/>
          <w:color w:val="000000"/>
          <w:sz w:val="23"/>
          <w:szCs w:val="23"/>
        </w:rPr>
        <w:t xml:space="preserve">Students </w:t>
      </w:r>
      <w:r w:rsidR="007D7DA7">
        <w:rPr>
          <w:rFonts w:ascii="Times New Roman" w:hAnsi="Times New Roman"/>
          <w:color w:val="000000"/>
          <w:sz w:val="23"/>
          <w:szCs w:val="23"/>
        </w:rPr>
        <w:t xml:space="preserve">may issue a complaint or appeal a decision by </w:t>
      </w:r>
      <w:r w:rsidR="000D406F">
        <w:rPr>
          <w:rFonts w:ascii="Times New Roman" w:hAnsi="Times New Roman"/>
          <w:color w:val="000000"/>
          <w:sz w:val="23"/>
          <w:szCs w:val="23"/>
        </w:rPr>
        <w:t xml:space="preserve">sending an email to the Director of the Student Disability Resource Center via: sadrc@mailbox.sc.edu. The subject of the email should read “complaint” or “appeal.”  The body of the email should clearly describe the issue and the remedy sought.  The email should also outline if there is a request for a meeting with the Director.  </w:t>
      </w:r>
      <w:r w:rsidR="007D7DA7">
        <w:rPr>
          <w:rFonts w:ascii="Times New Roman" w:hAnsi="Times New Roman"/>
          <w:color w:val="000000"/>
          <w:sz w:val="23"/>
          <w:szCs w:val="23"/>
        </w:rPr>
        <w:t xml:space="preserve">The Director </w:t>
      </w:r>
      <w:r w:rsidR="000D406F">
        <w:rPr>
          <w:rFonts w:ascii="Times New Roman" w:hAnsi="Times New Roman"/>
          <w:color w:val="000000"/>
          <w:sz w:val="23"/>
          <w:szCs w:val="23"/>
        </w:rPr>
        <w:t xml:space="preserve">or designee </w:t>
      </w:r>
      <w:r w:rsidR="007D7DA7">
        <w:rPr>
          <w:rFonts w:ascii="Times New Roman" w:hAnsi="Times New Roman"/>
          <w:color w:val="000000"/>
          <w:sz w:val="23"/>
          <w:szCs w:val="23"/>
        </w:rPr>
        <w:t>will respond within 30days.</w:t>
      </w:r>
    </w:p>
    <w:p w14:paraId="031D2F51" w14:textId="77777777" w:rsidR="007D7DA7" w:rsidRDefault="007D7DA7" w:rsidP="006C34E3">
      <w:pPr>
        <w:rPr>
          <w:rFonts w:ascii="Times New Roman" w:hAnsi="Times New Roman"/>
          <w:color w:val="000000"/>
          <w:sz w:val="23"/>
          <w:szCs w:val="23"/>
        </w:rPr>
      </w:pPr>
    </w:p>
    <w:p w14:paraId="1CA4ED6A" w14:textId="77777777" w:rsidR="000D406F" w:rsidRDefault="000D406F" w:rsidP="006C34E3">
      <w:pPr>
        <w:rPr>
          <w:rFonts w:ascii="Times New Roman" w:hAnsi="Times New Roman"/>
          <w:color w:val="000000"/>
          <w:sz w:val="23"/>
          <w:szCs w:val="23"/>
        </w:rPr>
      </w:pPr>
      <w:r>
        <w:rPr>
          <w:rFonts w:ascii="Times New Roman" w:hAnsi="Times New Roman"/>
          <w:color w:val="000000"/>
          <w:sz w:val="23"/>
          <w:szCs w:val="23"/>
        </w:rPr>
        <w:t xml:space="preserve">If dissatisfied with the decision issued by the Student Disability Resource Center, the student can contact the university’s ADA Coordinator in the Office of Civil Rights and Title IX.  </w:t>
      </w:r>
      <w:r w:rsidRPr="000D406F">
        <w:rPr>
          <w:rFonts w:ascii="Times New Roman" w:hAnsi="Times New Roman"/>
          <w:color w:val="000000"/>
          <w:sz w:val="23"/>
          <w:szCs w:val="23"/>
        </w:rPr>
        <w:t xml:space="preserve">To file a report, an individual may contact the Office of Civil Rights &amp; Title IX, through one of the following ways: </w:t>
      </w:r>
    </w:p>
    <w:p w14:paraId="47887B71" w14:textId="77777777" w:rsidR="000D406F" w:rsidRDefault="000D406F" w:rsidP="006C34E3">
      <w:pPr>
        <w:rPr>
          <w:rFonts w:ascii="Times New Roman" w:hAnsi="Times New Roman"/>
          <w:color w:val="000000"/>
          <w:sz w:val="23"/>
          <w:szCs w:val="23"/>
        </w:rPr>
      </w:pPr>
    </w:p>
    <w:p w14:paraId="71F8E77E" w14:textId="2B0F6F42" w:rsidR="000D406F" w:rsidRDefault="000D406F" w:rsidP="000D406F">
      <w:pPr>
        <w:ind w:firstLine="360"/>
        <w:rPr>
          <w:rFonts w:ascii="Times New Roman" w:hAnsi="Times New Roman"/>
          <w:color w:val="000000"/>
          <w:sz w:val="23"/>
          <w:szCs w:val="23"/>
        </w:rPr>
      </w:pPr>
      <w:r w:rsidRPr="000D406F">
        <w:rPr>
          <w:rFonts w:ascii="Times New Roman" w:hAnsi="Times New Roman"/>
          <w:color w:val="000000"/>
          <w:sz w:val="23"/>
          <w:szCs w:val="23"/>
        </w:rPr>
        <w:t xml:space="preserve">a. Online: reporting form at </w:t>
      </w:r>
      <w:hyperlink r:id="rId8" w:history="1">
        <w:r w:rsidRPr="00C42768">
          <w:rPr>
            <w:rStyle w:val="Hyperlink"/>
            <w:rFonts w:ascii="Times New Roman" w:hAnsi="Times New Roman"/>
            <w:sz w:val="23"/>
            <w:szCs w:val="23"/>
          </w:rPr>
          <w:t>https://cm.maxient.com/reporting.php?UnivofSouthCarolina</w:t>
        </w:r>
      </w:hyperlink>
    </w:p>
    <w:p w14:paraId="1B23330C" w14:textId="77777777" w:rsidR="000D406F" w:rsidRDefault="000D406F" w:rsidP="000D406F">
      <w:pPr>
        <w:ind w:firstLine="360"/>
        <w:rPr>
          <w:rFonts w:ascii="Times New Roman" w:hAnsi="Times New Roman"/>
          <w:color w:val="000000"/>
          <w:sz w:val="23"/>
          <w:szCs w:val="23"/>
        </w:rPr>
      </w:pPr>
      <w:r w:rsidRPr="000D406F">
        <w:rPr>
          <w:rFonts w:ascii="Times New Roman" w:hAnsi="Times New Roman"/>
          <w:color w:val="000000"/>
          <w:sz w:val="23"/>
          <w:szCs w:val="23"/>
        </w:rPr>
        <w:t>b. Phone: 803-777-3854</w:t>
      </w:r>
    </w:p>
    <w:p w14:paraId="10D2A434" w14:textId="11E78659" w:rsidR="000D406F" w:rsidRDefault="000D406F" w:rsidP="000D406F">
      <w:pPr>
        <w:ind w:firstLine="360"/>
        <w:rPr>
          <w:rFonts w:ascii="Times New Roman" w:hAnsi="Times New Roman"/>
          <w:color w:val="000000"/>
          <w:sz w:val="23"/>
          <w:szCs w:val="23"/>
        </w:rPr>
      </w:pPr>
      <w:r w:rsidRPr="000D406F">
        <w:rPr>
          <w:rFonts w:ascii="Times New Roman" w:hAnsi="Times New Roman"/>
          <w:color w:val="000000"/>
          <w:sz w:val="23"/>
          <w:szCs w:val="23"/>
        </w:rPr>
        <w:t xml:space="preserve">c. Email: </w:t>
      </w:r>
      <w:hyperlink r:id="rId9" w:history="1">
        <w:r w:rsidRPr="00C42768">
          <w:rPr>
            <w:rStyle w:val="Hyperlink"/>
            <w:rFonts w:ascii="Times New Roman" w:hAnsi="Times New Roman"/>
            <w:sz w:val="23"/>
            <w:szCs w:val="23"/>
          </w:rPr>
          <w:t>civilrights@mailbox.sc.edu</w:t>
        </w:r>
      </w:hyperlink>
    </w:p>
    <w:p w14:paraId="7341C710" w14:textId="70809B4C" w:rsidR="007D7DA7" w:rsidRPr="00A72504" w:rsidRDefault="000D406F" w:rsidP="000D406F">
      <w:pPr>
        <w:ind w:left="360"/>
        <w:rPr>
          <w:rFonts w:ascii="Times New Roman" w:hAnsi="Times New Roman"/>
          <w:color w:val="000000"/>
          <w:sz w:val="23"/>
          <w:szCs w:val="23"/>
        </w:rPr>
      </w:pPr>
      <w:r w:rsidRPr="000D406F">
        <w:rPr>
          <w:rFonts w:ascii="Times New Roman" w:hAnsi="Times New Roman"/>
          <w:color w:val="000000"/>
          <w:sz w:val="23"/>
          <w:szCs w:val="23"/>
        </w:rPr>
        <w:t>d. Mail or in person: Office of Civil Rights &amp; Title IX, Byrnes Building, 901 Sumter Street, Suite 401, Columbia, SC 29208</w:t>
      </w:r>
    </w:p>
    <w:p w14:paraId="3D7EB37D" w14:textId="77777777" w:rsidR="00A72504" w:rsidRDefault="00A72504" w:rsidP="006C34E3">
      <w:pPr>
        <w:rPr>
          <w:rFonts w:ascii="Times New Roman" w:hAnsi="Times New Roman"/>
          <w:color w:val="000000"/>
          <w:sz w:val="23"/>
          <w:szCs w:val="23"/>
        </w:rPr>
      </w:pPr>
    </w:p>
    <w:p w14:paraId="40B893DC" w14:textId="77777777" w:rsidR="00FE3762" w:rsidRPr="00F30435" w:rsidRDefault="00FE3762" w:rsidP="003A3299">
      <w:pPr>
        <w:pStyle w:val="Heading2"/>
      </w:pPr>
      <w:r w:rsidRPr="00F30435">
        <w:t>Reason for Revision</w:t>
      </w:r>
    </w:p>
    <w:p w14:paraId="040D2369" w14:textId="77777777" w:rsidR="00FE3762" w:rsidRPr="00F30435" w:rsidRDefault="00FE3762" w:rsidP="006C34E3">
      <w:pPr>
        <w:keepNext/>
        <w:rPr>
          <w:rFonts w:ascii="Times New Roman" w:hAnsi="Times New Roman"/>
        </w:rPr>
      </w:pPr>
    </w:p>
    <w:p w14:paraId="07142760" w14:textId="56CF26DB" w:rsidR="00DA34BE" w:rsidRPr="00F30435" w:rsidRDefault="004D68F4" w:rsidP="006C34E3">
      <w:pPr>
        <w:rPr>
          <w:rFonts w:ascii="Times New Roman" w:hAnsi="Times New Roman"/>
        </w:rPr>
      </w:pPr>
      <w:r w:rsidRPr="00A66734">
        <w:rPr>
          <w:rFonts w:ascii="Times New Roman" w:hAnsi="Times New Roman"/>
          <w:sz w:val="23"/>
          <w:szCs w:val="23"/>
        </w:rPr>
        <w:t xml:space="preserve">Policy was revised on </w:t>
      </w:r>
      <w:r w:rsidR="000D406F">
        <w:rPr>
          <w:rFonts w:ascii="Times New Roman" w:hAnsi="Times New Roman"/>
          <w:sz w:val="23"/>
          <w:szCs w:val="23"/>
        </w:rPr>
        <w:t xml:space="preserve">May 1, </w:t>
      </w:r>
      <w:proofErr w:type="gramStart"/>
      <w:r w:rsidR="000D406F">
        <w:rPr>
          <w:rFonts w:ascii="Times New Roman" w:hAnsi="Times New Roman"/>
          <w:sz w:val="23"/>
          <w:szCs w:val="23"/>
        </w:rPr>
        <w:t>2026</w:t>
      </w:r>
      <w:proofErr w:type="gramEnd"/>
      <w:r w:rsidR="000D406F">
        <w:rPr>
          <w:rFonts w:ascii="Times New Roman" w:hAnsi="Times New Roman"/>
          <w:sz w:val="23"/>
          <w:szCs w:val="23"/>
        </w:rPr>
        <w:t xml:space="preserve"> to reflect new </w:t>
      </w:r>
      <w:proofErr w:type="gramStart"/>
      <w:r w:rsidR="000D406F">
        <w:rPr>
          <w:rFonts w:ascii="Times New Roman" w:hAnsi="Times New Roman"/>
          <w:sz w:val="23"/>
          <w:szCs w:val="23"/>
        </w:rPr>
        <w:t>procedure</w:t>
      </w:r>
      <w:proofErr w:type="gramEnd"/>
      <w:r w:rsidR="000D406F">
        <w:rPr>
          <w:rFonts w:ascii="Times New Roman" w:hAnsi="Times New Roman"/>
          <w:sz w:val="23"/>
          <w:szCs w:val="23"/>
        </w:rPr>
        <w:t>.</w:t>
      </w:r>
      <w:r w:rsidR="007D7DA7" w:rsidRPr="00F30435">
        <w:rPr>
          <w:rFonts w:ascii="Times New Roman" w:hAnsi="Times New Roman"/>
        </w:rPr>
        <w:t xml:space="preserve"> </w:t>
      </w:r>
    </w:p>
    <w:p w14:paraId="2B373224" w14:textId="77777777" w:rsidR="00DA34BE" w:rsidRPr="00F30435" w:rsidRDefault="00DA34BE" w:rsidP="006C34E3">
      <w:pPr>
        <w:rPr>
          <w:rFonts w:ascii="Times New Roman" w:hAnsi="Times New Roman"/>
        </w:rPr>
      </w:pPr>
    </w:p>
    <w:sectPr w:rsidR="00DA34BE" w:rsidRPr="00F30435" w:rsidSect="00F30435">
      <w:footerReference w:type="even" r:id="rId10"/>
      <w:footerReference w:type="default" r:id="rId11"/>
      <w:pgSz w:w="12240" w:h="15840" w:code="1"/>
      <w:pgMar w:top="1440" w:right="1440" w:bottom="1440" w:left="1440"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F84A84" w14:textId="77777777" w:rsidR="00AD1856" w:rsidRDefault="00AD1856">
      <w:r>
        <w:separator/>
      </w:r>
    </w:p>
  </w:endnote>
  <w:endnote w:type="continuationSeparator" w:id="0">
    <w:p w14:paraId="1A23D88F" w14:textId="77777777" w:rsidR="00AD1856" w:rsidRDefault="00AD18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D4C5A" w14:textId="77777777" w:rsidR="006C34E3" w:rsidRDefault="006C34E3" w:rsidP="00FE43D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DD6E38D" w14:textId="77777777" w:rsidR="006C34E3" w:rsidRDefault="006C34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C6550" w14:textId="77777777" w:rsidR="006C34E3" w:rsidRPr="00F30435" w:rsidRDefault="006C34E3" w:rsidP="00FE43D9">
    <w:pPr>
      <w:pStyle w:val="Footer"/>
      <w:framePr w:wrap="around" w:vAnchor="text" w:hAnchor="margin" w:xAlign="center" w:y="1"/>
      <w:rPr>
        <w:rStyle w:val="PageNumber"/>
        <w:rFonts w:ascii="Times New Roman" w:hAnsi="Times New Roman"/>
      </w:rPr>
    </w:pPr>
    <w:r w:rsidRPr="00F30435">
      <w:rPr>
        <w:rStyle w:val="PageNumber"/>
        <w:rFonts w:ascii="Times New Roman" w:hAnsi="Times New Roman"/>
      </w:rPr>
      <w:fldChar w:fldCharType="begin"/>
    </w:r>
    <w:r w:rsidRPr="00F30435">
      <w:rPr>
        <w:rStyle w:val="PageNumber"/>
        <w:rFonts w:ascii="Times New Roman" w:hAnsi="Times New Roman"/>
      </w:rPr>
      <w:instrText xml:space="preserve">PAGE  </w:instrText>
    </w:r>
    <w:r w:rsidRPr="00F30435">
      <w:rPr>
        <w:rStyle w:val="PageNumber"/>
        <w:rFonts w:ascii="Times New Roman" w:hAnsi="Times New Roman"/>
      </w:rPr>
      <w:fldChar w:fldCharType="separate"/>
    </w:r>
    <w:r w:rsidR="007D7DA7">
      <w:rPr>
        <w:rStyle w:val="PageNumber"/>
        <w:rFonts w:ascii="Times New Roman" w:hAnsi="Times New Roman"/>
        <w:noProof/>
      </w:rPr>
      <w:t>2</w:t>
    </w:r>
    <w:r w:rsidRPr="00F30435">
      <w:rPr>
        <w:rStyle w:val="PageNumber"/>
        <w:rFonts w:ascii="Times New Roman" w:hAnsi="Times New Roman"/>
      </w:rPr>
      <w:fldChar w:fldCharType="end"/>
    </w:r>
  </w:p>
  <w:p w14:paraId="382757CC" w14:textId="77777777" w:rsidR="006C34E3" w:rsidRDefault="006C34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50D1C4" w14:textId="77777777" w:rsidR="00AD1856" w:rsidRDefault="00AD1856">
      <w:r>
        <w:separator/>
      </w:r>
    </w:p>
  </w:footnote>
  <w:footnote w:type="continuationSeparator" w:id="0">
    <w:p w14:paraId="4234CA53" w14:textId="77777777" w:rsidR="00AD1856" w:rsidRDefault="00AD18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B23FD"/>
    <w:multiLevelType w:val="hybridMultilevel"/>
    <w:tmpl w:val="9960A41C"/>
    <w:lvl w:ilvl="0" w:tplc="4BC094D8">
      <w:start w:val="2"/>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399C632E"/>
    <w:multiLevelType w:val="hybridMultilevel"/>
    <w:tmpl w:val="C1243ADC"/>
    <w:lvl w:ilvl="0" w:tplc="DC8474F2">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4E8D2A1E"/>
    <w:multiLevelType w:val="singleLevel"/>
    <w:tmpl w:val="04090013"/>
    <w:lvl w:ilvl="0">
      <w:start w:val="2"/>
      <w:numFmt w:val="upperRoman"/>
      <w:lvlText w:val="%1."/>
      <w:lvlJc w:val="left"/>
      <w:pPr>
        <w:tabs>
          <w:tab w:val="num" w:pos="720"/>
        </w:tabs>
        <w:ind w:left="720" w:hanging="720"/>
      </w:pPr>
      <w:rPr>
        <w:rFonts w:hint="default"/>
      </w:rPr>
    </w:lvl>
  </w:abstractNum>
  <w:abstractNum w:abstractNumId="3" w15:restartNumberingAfterBreak="0">
    <w:nsid w:val="5D59793C"/>
    <w:multiLevelType w:val="hybridMultilevel"/>
    <w:tmpl w:val="9E64EC8A"/>
    <w:lvl w:ilvl="0" w:tplc="17265F76">
      <w:start w:val="1"/>
      <w:numFmt w:val="upperRoman"/>
      <w:pStyle w:val="Heading2"/>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19E3D56"/>
    <w:multiLevelType w:val="hybridMultilevel"/>
    <w:tmpl w:val="4EAEE132"/>
    <w:lvl w:ilvl="0" w:tplc="6BBC7D96">
      <w:start w:val="1"/>
      <w:numFmt w:val="bullet"/>
      <w:lvlText w:val=""/>
      <w:lvlJc w:val="left"/>
      <w:pPr>
        <w:tabs>
          <w:tab w:val="num" w:pos="1080"/>
        </w:tabs>
        <w:ind w:left="1080" w:hanging="360"/>
      </w:pPr>
      <w:rPr>
        <w:rFonts w:ascii="Symbol" w:hAnsi="Symbol" w:hint="default"/>
        <w:color w:val="auto"/>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6BBA17C8"/>
    <w:multiLevelType w:val="hybridMultilevel"/>
    <w:tmpl w:val="3AC02826"/>
    <w:lvl w:ilvl="0" w:tplc="9B76A20C">
      <w:start w:val="3"/>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70FC35DB"/>
    <w:multiLevelType w:val="hybridMultilevel"/>
    <w:tmpl w:val="A6A0CDE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79B72C63"/>
    <w:multiLevelType w:val="hybridMultilevel"/>
    <w:tmpl w:val="9B5C90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B71027C"/>
    <w:multiLevelType w:val="hybridMultilevel"/>
    <w:tmpl w:val="EAEE692A"/>
    <w:lvl w:ilvl="0" w:tplc="43BC02E2">
      <w:start w:val="1"/>
      <w:numFmt w:val="decimal"/>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F32640D"/>
    <w:multiLevelType w:val="hybridMultilevel"/>
    <w:tmpl w:val="C2388D34"/>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78469584">
    <w:abstractNumId w:val="2"/>
  </w:num>
  <w:num w:numId="2" w16cid:durableId="525556848">
    <w:abstractNumId w:val="4"/>
  </w:num>
  <w:num w:numId="3" w16cid:durableId="664630446">
    <w:abstractNumId w:val="1"/>
  </w:num>
  <w:num w:numId="4" w16cid:durableId="1109354073">
    <w:abstractNumId w:val="0"/>
  </w:num>
  <w:num w:numId="5" w16cid:durableId="1149205339">
    <w:abstractNumId w:val="5"/>
  </w:num>
  <w:num w:numId="6" w16cid:durableId="1090202073">
    <w:abstractNumId w:val="6"/>
  </w:num>
  <w:num w:numId="7" w16cid:durableId="830952953">
    <w:abstractNumId w:val="8"/>
  </w:num>
  <w:num w:numId="8" w16cid:durableId="897713997">
    <w:abstractNumId w:val="7"/>
  </w:num>
  <w:num w:numId="9" w16cid:durableId="552889242">
    <w:abstractNumId w:val="9"/>
  </w:num>
  <w:num w:numId="10" w16cid:durableId="8529602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1FA6"/>
    <w:rsid w:val="000200E8"/>
    <w:rsid w:val="00033195"/>
    <w:rsid w:val="00037460"/>
    <w:rsid w:val="00062722"/>
    <w:rsid w:val="00082DF3"/>
    <w:rsid w:val="00092E7A"/>
    <w:rsid w:val="000B38EA"/>
    <w:rsid w:val="000C2EFB"/>
    <w:rsid w:val="000D2061"/>
    <w:rsid w:val="000D406F"/>
    <w:rsid w:val="000E1399"/>
    <w:rsid w:val="000F0C0D"/>
    <w:rsid w:val="000F256D"/>
    <w:rsid w:val="00120042"/>
    <w:rsid w:val="00124EFC"/>
    <w:rsid w:val="00167A46"/>
    <w:rsid w:val="00182F17"/>
    <w:rsid w:val="00186B65"/>
    <w:rsid w:val="001C0396"/>
    <w:rsid w:val="001C7E07"/>
    <w:rsid w:val="001F2DA4"/>
    <w:rsid w:val="00201573"/>
    <w:rsid w:val="0021284B"/>
    <w:rsid w:val="0022366F"/>
    <w:rsid w:val="00227006"/>
    <w:rsid w:val="00231412"/>
    <w:rsid w:val="0025731E"/>
    <w:rsid w:val="00265F92"/>
    <w:rsid w:val="0027447B"/>
    <w:rsid w:val="00285317"/>
    <w:rsid w:val="002858F3"/>
    <w:rsid w:val="002C1B47"/>
    <w:rsid w:val="002C39E2"/>
    <w:rsid w:val="002D03EF"/>
    <w:rsid w:val="002D4FDA"/>
    <w:rsid w:val="002E5C28"/>
    <w:rsid w:val="003158BA"/>
    <w:rsid w:val="00325A83"/>
    <w:rsid w:val="003448EB"/>
    <w:rsid w:val="00357BF6"/>
    <w:rsid w:val="00364D8D"/>
    <w:rsid w:val="003675BA"/>
    <w:rsid w:val="003A3299"/>
    <w:rsid w:val="003A521B"/>
    <w:rsid w:val="003C5DE0"/>
    <w:rsid w:val="003D1FBC"/>
    <w:rsid w:val="003D3262"/>
    <w:rsid w:val="003D3AB5"/>
    <w:rsid w:val="003D3BB0"/>
    <w:rsid w:val="00404D4E"/>
    <w:rsid w:val="0042498E"/>
    <w:rsid w:val="00431E24"/>
    <w:rsid w:val="00441A0B"/>
    <w:rsid w:val="004566E2"/>
    <w:rsid w:val="0046286D"/>
    <w:rsid w:val="00476C36"/>
    <w:rsid w:val="004962BC"/>
    <w:rsid w:val="004A487F"/>
    <w:rsid w:val="004D68F4"/>
    <w:rsid w:val="004E4F1E"/>
    <w:rsid w:val="004E76D8"/>
    <w:rsid w:val="004F2F9E"/>
    <w:rsid w:val="00505EE8"/>
    <w:rsid w:val="00516451"/>
    <w:rsid w:val="00544B8F"/>
    <w:rsid w:val="00572A2A"/>
    <w:rsid w:val="00580A2B"/>
    <w:rsid w:val="00584F86"/>
    <w:rsid w:val="00591C0A"/>
    <w:rsid w:val="0059275C"/>
    <w:rsid w:val="005B64CA"/>
    <w:rsid w:val="005D12A0"/>
    <w:rsid w:val="005F09C1"/>
    <w:rsid w:val="005F0D73"/>
    <w:rsid w:val="005F360E"/>
    <w:rsid w:val="005F4E93"/>
    <w:rsid w:val="006243CF"/>
    <w:rsid w:val="006248A8"/>
    <w:rsid w:val="00635A6C"/>
    <w:rsid w:val="00636326"/>
    <w:rsid w:val="00641AA5"/>
    <w:rsid w:val="00645D5D"/>
    <w:rsid w:val="006607BC"/>
    <w:rsid w:val="0066322A"/>
    <w:rsid w:val="006654D1"/>
    <w:rsid w:val="006713B5"/>
    <w:rsid w:val="006A579A"/>
    <w:rsid w:val="006B6EDF"/>
    <w:rsid w:val="006C34E3"/>
    <w:rsid w:val="006D653C"/>
    <w:rsid w:val="0070539E"/>
    <w:rsid w:val="00730ABB"/>
    <w:rsid w:val="007335E1"/>
    <w:rsid w:val="00740145"/>
    <w:rsid w:val="007563E5"/>
    <w:rsid w:val="00787AC0"/>
    <w:rsid w:val="007A605B"/>
    <w:rsid w:val="007C2020"/>
    <w:rsid w:val="007C6E72"/>
    <w:rsid w:val="007D7DA7"/>
    <w:rsid w:val="007E0AF7"/>
    <w:rsid w:val="007E366C"/>
    <w:rsid w:val="007E45FB"/>
    <w:rsid w:val="007E6867"/>
    <w:rsid w:val="00801DA9"/>
    <w:rsid w:val="008107C6"/>
    <w:rsid w:val="00833519"/>
    <w:rsid w:val="00840004"/>
    <w:rsid w:val="008864EA"/>
    <w:rsid w:val="008C1D23"/>
    <w:rsid w:val="008C7707"/>
    <w:rsid w:val="008D6C63"/>
    <w:rsid w:val="008E290F"/>
    <w:rsid w:val="008F520E"/>
    <w:rsid w:val="008F67BE"/>
    <w:rsid w:val="009118CB"/>
    <w:rsid w:val="00913C40"/>
    <w:rsid w:val="009272B7"/>
    <w:rsid w:val="009416FD"/>
    <w:rsid w:val="00946ABA"/>
    <w:rsid w:val="0098087A"/>
    <w:rsid w:val="00993493"/>
    <w:rsid w:val="009C6C4B"/>
    <w:rsid w:val="009D3B1A"/>
    <w:rsid w:val="009E061F"/>
    <w:rsid w:val="009F2A3F"/>
    <w:rsid w:val="00A05D58"/>
    <w:rsid w:val="00A14B9B"/>
    <w:rsid w:val="00A271F1"/>
    <w:rsid w:val="00A3275A"/>
    <w:rsid w:val="00A46F9B"/>
    <w:rsid w:val="00A529C8"/>
    <w:rsid w:val="00A65F78"/>
    <w:rsid w:val="00A66734"/>
    <w:rsid w:val="00A6717E"/>
    <w:rsid w:val="00A6719A"/>
    <w:rsid w:val="00A72504"/>
    <w:rsid w:val="00A87303"/>
    <w:rsid w:val="00AD1856"/>
    <w:rsid w:val="00AE3E31"/>
    <w:rsid w:val="00AF4EFD"/>
    <w:rsid w:val="00B05F17"/>
    <w:rsid w:val="00B232AF"/>
    <w:rsid w:val="00B24D60"/>
    <w:rsid w:val="00B40C17"/>
    <w:rsid w:val="00B46891"/>
    <w:rsid w:val="00B50A0B"/>
    <w:rsid w:val="00B54250"/>
    <w:rsid w:val="00B57290"/>
    <w:rsid w:val="00B73F4B"/>
    <w:rsid w:val="00BB4B20"/>
    <w:rsid w:val="00BF017C"/>
    <w:rsid w:val="00BF1526"/>
    <w:rsid w:val="00BF5D9D"/>
    <w:rsid w:val="00C24940"/>
    <w:rsid w:val="00C3078B"/>
    <w:rsid w:val="00C44C9F"/>
    <w:rsid w:val="00C47363"/>
    <w:rsid w:val="00C54514"/>
    <w:rsid w:val="00C77EF9"/>
    <w:rsid w:val="00CC6369"/>
    <w:rsid w:val="00CC74D1"/>
    <w:rsid w:val="00CE055D"/>
    <w:rsid w:val="00CE7046"/>
    <w:rsid w:val="00CF3AF6"/>
    <w:rsid w:val="00D13F5C"/>
    <w:rsid w:val="00D34C12"/>
    <w:rsid w:val="00D4074E"/>
    <w:rsid w:val="00D53BEC"/>
    <w:rsid w:val="00D56CAB"/>
    <w:rsid w:val="00D81FB3"/>
    <w:rsid w:val="00D91410"/>
    <w:rsid w:val="00DA230B"/>
    <w:rsid w:val="00DA34BE"/>
    <w:rsid w:val="00DA36AA"/>
    <w:rsid w:val="00DB4A34"/>
    <w:rsid w:val="00DB6321"/>
    <w:rsid w:val="00DB7455"/>
    <w:rsid w:val="00DC03EA"/>
    <w:rsid w:val="00DC579E"/>
    <w:rsid w:val="00DE2E7D"/>
    <w:rsid w:val="00E00E51"/>
    <w:rsid w:val="00E024EA"/>
    <w:rsid w:val="00E055DB"/>
    <w:rsid w:val="00E0638F"/>
    <w:rsid w:val="00E247B1"/>
    <w:rsid w:val="00E30C14"/>
    <w:rsid w:val="00E47C27"/>
    <w:rsid w:val="00E52F71"/>
    <w:rsid w:val="00E9067A"/>
    <w:rsid w:val="00E97273"/>
    <w:rsid w:val="00EB0D60"/>
    <w:rsid w:val="00EB4784"/>
    <w:rsid w:val="00EC4410"/>
    <w:rsid w:val="00EF65BE"/>
    <w:rsid w:val="00F0314A"/>
    <w:rsid w:val="00F03603"/>
    <w:rsid w:val="00F12C10"/>
    <w:rsid w:val="00F21181"/>
    <w:rsid w:val="00F22994"/>
    <w:rsid w:val="00F30435"/>
    <w:rsid w:val="00F3343B"/>
    <w:rsid w:val="00F53B6F"/>
    <w:rsid w:val="00F76C6F"/>
    <w:rsid w:val="00F80CC1"/>
    <w:rsid w:val="00F848E5"/>
    <w:rsid w:val="00FB1FA6"/>
    <w:rsid w:val="00FB4ACB"/>
    <w:rsid w:val="00FC5F18"/>
    <w:rsid w:val="00FD106B"/>
    <w:rsid w:val="00FD5E7F"/>
    <w:rsid w:val="00FE1BAF"/>
    <w:rsid w:val="00FE3762"/>
    <w:rsid w:val="00FE43D9"/>
    <w:rsid w:val="00FF37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4C188B"/>
  <w15:chartTrackingRefBased/>
  <w15:docId w15:val="{F8E54910-C0C0-4FA4-A6A7-2255C2D81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rPr>
  </w:style>
  <w:style w:type="paragraph" w:styleId="Heading1">
    <w:name w:val="heading 1"/>
    <w:basedOn w:val="Normal"/>
    <w:next w:val="Normal"/>
    <w:link w:val="Heading1Char"/>
    <w:qFormat/>
    <w:rsid w:val="003A3299"/>
    <w:pPr>
      <w:outlineLvl w:val="0"/>
    </w:pPr>
    <w:rPr>
      <w:rFonts w:ascii="Times New Roman" w:hAnsi="Times New Roman"/>
    </w:rPr>
  </w:style>
  <w:style w:type="paragraph" w:styleId="Heading2">
    <w:name w:val="heading 2"/>
    <w:basedOn w:val="Normal"/>
    <w:next w:val="Normal"/>
    <w:link w:val="Heading2Char"/>
    <w:unhideWhenUsed/>
    <w:qFormat/>
    <w:rsid w:val="003A3299"/>
    <w:pPr>
      <w:numPr>
        <w:numId w:val="10"/>
      </w:numPr>
      <w:outlineLvl w:val="1"/>
    </w:pPr>
    <w:rPr>
      <w:rFonts w:ascii="Times New Roman" w:hAnsi="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D3B1A"/>
    <w:rPr>
      <w:color w:val="0000FF"/>
      <w:u w:val="single"/>
    </w:rPr>
  </w:style>
  <w:style w:type="paragraph" w:styleId="Header">
    <w:name w:val="header"/>
    <w:basedOn w:val="Normal"/>
    <w:rsid w:val="00EB4784"/>
    <w:pPr>
      <w:tabs>
        <w:tab w:val="center" w:pos="4320"/>
        <w:tab w:val="right" w:pos="8640"/>
      </w:tabs>
    </w:pPr>
  </w:style>
  <w:style w:type="paragraph" w:styleId="Footer">
    <w:name w:val="footer"/>
    <w:basedOn w:val="Normal"/>
    <w:rsid w:val="00EB4784"/>
    <w:pPr>
      <w:tabs>
        <w:tab w:val="center" w:pos="4320"/>
        <w:tab w:val="right" w:pos="8640"/>
      </w:tabs>
    </w:pPr>
  </w:style>
  <w:style w:type="paragraph" w:styleId="BalloonText">
    <w:name w:val="Balloon Text"/>
    <w:basedOn w:val="Normal"/>
    <w:semiHidden/>
    <w:rsid w:val="00645D5D"/>
    <w:rPr>
      <w:rFonts w:ascii="Tahoma" w:hAnsi="Tahoma" w:cs="Tahoma"/>
      <w:sz w:val="16"/>
      <w:szCs w:val="16"/>
    </w:rPr>
  </w:style>
  <w:style w:type="character" w:styleId="CommentReference">
    <w:name w:val="annotation reference"/>
    <w:semiHidden/>
    <w:rsid w:val="007E6867"/>
    <w:rPr>
      <w:sz w:val="16"/>
      <w:szCs w:val="16"/>
    </w:rPr>
  </w:style>
  <w:style w:type="paragraph" w:styleId="CommentText">
    <w:name w:val="annotation text"/>
    <w:basedOn w:val="Normal"/>
    <w:semiHidden/>
    <w:rsid w:val="007E6867"/>
    <w:rPr>
      <w:sz w:val="20"/>
    </w:rPr>
  </w:style>
  <w:style w:type="paragraph" w:styleId="CommentSubject">
    <w:name w:val="annotation subject"/>
    <w:basedOn w:val="CommentText"/>
    <w:next w:val="CommentText"/>
    <w:semiHidden/>
    <w:rsid w:val="007E6867"/>
    <w:rPr>
      <w:b/>
      <w:bCs/>
    </w:rPr>
  </w:style>
  <w:style w:type="character" w:styleId="PageNumber">
    <w:name w:val="page number"/>
    <w:basedOn w:val="DefaultParagraphFont"/>
    <w:rsid w:val="003D3262"/>
  </w:style>
  <w:style w:type="paragraph" w:customStyle="1" w:styleId="Default">
    <w:name w:val="Default"/>
    <w:rsid w:val="00544B8F"/>
    <w:pPr>
      <w:autoSpaceDE w:val="0"/>
      <w:autoSpaceDN w:val="0"/>
      <w:adjustRightInd w:val="0"/>
    </w:pPr>
    <w:rPr>
      <w:color w:val="000000"/>
      <w:sz w:val="24"/>
      <w:szCs w:val="24"/>
    </w:rPr>
  </w:style>
  <w:style w:type="character" w:styleId="FollowedHyperlink">
    <w:name w:val="FollowedHyperlink"/>
    <w:basedOn w:val="DefaultParagraphFont"/>
    <w:rsid w:val="009F2A3F"/>
    <w:rPr>
      <w:color w:val="954F72" w:themeColor="followedHyperlink"/>
      <w:u w:val="single"/>
    </w:rPr>
  </w:style>
  <w:style w:type="character" w:customStyle="1" w:styleId="Heading1Char">
    <w:name w:val="Heading 1 Char"/>
    <w:basedOn w:val="DefaultParagraphFont"/>
    <w:link w:val="Heading1"/>
    <w:rsid w:val="003A3299"/>
    <w:rPr>
      <w:sz w:val="24"/>
    </w:rPr>
  </w:style>
  <w:style w:type="character" w:customStyle="1" w:styleId="Heading2Char">
    <w:name w:val="Heading 2 Char"/>
    <w:basedOn w:val="DefaultParagraphFont"/>
    <w:link w:val="Heading2"/>
    <w:rsid w:val="003A3299"/>
    <w:rPr>
      <w:sz w:val="24"/>
    </w:rPr>
  </w:style>
  <w:style w:type="character" w:styleId="UnresolvedMention">
    <w:name w:val="Unresolved Mention"/>
    <w:basedOn w:val="DefaultParagraphFont"/>
    <w:uiPriority w:val="99"/>
    <w:semiHidden/>
    <w:unhideWhenUsed/>
    <w:rsid w:val="000D40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m.maxient.com/reporting.php?UnivofSouthCarolin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civilrights@mailbox.sc.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43AA4C-732C-4F24-A026-1FC23D845C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286</Words>
  <Characters>1633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NUMBER: ACAF 1</vt:lpstr>
    </vt:vector>
  </TitlesOfParts>
  <Company>USC</Company>
  <LinksUpToDate>false</LinksUpToDate>
  <CharactersWithSpaces>1916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NUMBER: ACAF 1</dc:title>
  <dc:subject/>
  <dc:creator>Provost</dc:creator>
  <cp:keywords/>
  <cp:lastModifiedBy>Shook, Marc</cp:lastModifiedBy>
  <cp:revision>2</cp:revision>
  <cp:lastPrinted>2007-09-19T13:47:00Z</cp:lastPrinted>
  <dcterms:created xsi:type="dcterms:W3CDTF">2026-05-01T14:48:00Z</dcterms:created>
  <dcterms:modified xsi:type="dcterms:W3CDTF">2026-05-01T14:48:00Z</dcterms:modified>
</cp:coreProperties>
</file>